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0D26" w14:textId="1CBB64B6" w:rsidR="0002780F" w:rsidRPr="008D1CF5" w:rsidRDefault="0002780F" w:rsidP="0002780F">
      <w:pPr>
        <w:pStyle w:val="NormalWeb"/>
        <w:spacing w:before="0" w:beforeAutospacing="0" w:after="240" w:afterAutospacing="0"/>
        <w:rPr>
          <w:rFonts w:ascii="Arial" w:hAnsi="Arial" w:cs="Arial"/>
          <w:sz w:val="24"/>
          <w:szCs w:val="24"/>
        </w:rPr>
      </w:pPr>
      <w:r w:rsidRPr="008D1CF5">
        <w:rPr>
          <w:rFonts w:ascii="Arial" w:hAnsi="Arial" w:cs="Arial"/>
          <w:sz w:val="24"/>
          <w:szCs w:val="24"/>
          <w:lang w:bidi="el-GR"/>
        </w:rPr>
        <w:t>Γονείς/</w:t>
      </w:r>
      <w:r w:rsidR="008D1CF5">
        <w:rPr>
          <w:rFonts w:ascii="Arial" w:hAnsi="Arial" w:cs="Arial"/>
          <w:sz w:val="24"/>
          <w:szCs w:val="24"/>
          <w:lang w:bidi="el-GR"/>
        </w:rPr>
        <w:t>Π</w:t>
      </w:r>
      <w:r w:rsidRPr="008D1CF5">
        <w:rPr>
          <w:rFonts w:ascii="Arial" w:hAnsi="Arial" w:cs="Arial"/>
          <w:sz w:val="24"/>
          <w:szCs w:val="24"/>
          <w:lang w:bidi="el-GR"/>
        </w:rPr>
        <w:t xml:space="preserve">άροχοι φροντίδας μαθητών δευτεροβάθμιας εκπαίδευσης και </w:t>
      </w:r>
      <w:r w:rsidR="008D1CF5">
        <w:rPr>
          <w:rFonts w:ascii="Arial" w:hAnsi="Arial" w:cs="Arial"/>
          <w:sz w:val="24"/>
          <w:szCs w:val="24"/>
          <w:lang w:bidi="el-GR"/>
        </w:rPr>
        <w:t>Μ</w:t>
      </w:r>
      <w:r w:rsidRPr="008D1CF5">
        <w:rPr>
          <w:rFonts w:ascii="Arial" w:hAnsi="Arial" w:cs="Arial"/>
          <w:sz w:val="24"/>
          <w:szCs w:val="24"/>
          <w:lang w:bidi="el-GR"/>
        </w:rPr>
        <w:t xml:space="preserve">αθητές δευτεροβάθμιας εκπαίδευσης, </w:t>
      </w:r>
    </w:p>
    <w:p w14:paraId="0B03203B" w14:textId="43BB42DB" w:rsidR="0002780F" w:rsidRPr="008D1CF5" w:rsidRDefault="0002780F" w:rsidP="0002780F">
      <w:pPr>
        <w:pStyle w:val="NormalWeb"/>
        <w:rPr>
          <w:rFonts w:ascii="Arial" w:hAnsi="Arial" w:cs="Arial"/>
          <w:b/>
          <w:bCs/>
          <w:color w:val="000000"/>
          <w:sz w:val="24"/>
          <w:szCs w:val="24"/>
        </w:rPr>
      </w:pPr>
      <w:r w:rsidRPr="008D1CF5">
        <w:rPr>
          <w:rFonts w:ascii="Arial" w:hAnsi="Arial" w:cs="Arial"/>
          <w:sz w:val="24"/>
          <w:szCs w:val="24"/>
          <w:shd w:val="clear" w:color="auto" w:fill="FFFFFF"/>
          <w:lang w:bidi="el-GR"/>
        </w:rPr>
        <w:t xml:space="preserve">Προκειμένου να προγραμματιστεί εκ των προτέρων αλλαγή για τους μαθητές μεταξύ της δια ζώσης και της εικονικής εκπαίδευσης για το Β' Εξάμηνο από τις 3 Φεβρουαρίου 2022, οι οικογένειες και οι μαθητές που ζητούν αλλαγή </w:t>
      </w:r>
      <w:r w:rsidRPr="008D1CF5">
        <w:rPr>
          <w:rFonts w:ascii="Arial" w:hAnsi="Arial" w:cs="Arial"/>
          <w:sz w:val="24"/>
          <w:szCs w:val="24"/>
          <w:u w:val="single"/>
          <w:shd w:val="clear" w:color="auto" w:fill="FFFFFF"/>
          <w:lang w:bidi="el-GR"/>
        </w:rPr>
        <w:t>πρέπει</w:t>
      </w:r>
      <w:r w:rsidRPr="008D1CF5">
        <w:rPr>
          <w:rFonts w:ascii="Arial" w:hAnsi="Arial" w:cs="Arial"/>
          <w:sz w:val="24"/>
          <w:szCs w:val="24"/>
          <w:shd w:val="clear" w:color="auto" w:fill="FFFFFF"/>
          <w:lang w:bidi="el-GR"/>
        </w:rPr>
        <w:t xml:space="preserve"> να συμπληρώσουν μια </w:t>
      </w:r>
      <w:hyperlink r:id="rId7" w:history="1">
        <w:r w:rsidR="00196A74" w:rsidRPr="008D1CF5">
          <w:rPr>
            <w:rStyle w:val="Hipervnculo"/>
            <w:rFonts w:ascii="Arial" w:hAnsi="Arial" w:cs="Arial"/>
            <w:sz w:val="24"/>
            <w:szCs w:val="24"/>
            <w:shd w:val="clear" w:color="auto" w:fill="FFFFFF"/>
            <w:lang w:bidi="el-GR"/>
          </w:rPr>
          <w:t>Φ</w:t>
        </w:r>
        <w:r w:rsidRPr="008D1CF5">
          <w:rPr>
            <w:rStyle w:val="Hipervnculo"/>
            <w:rFonts w:ascii="Arial" w:hAnsi="Arial" w:cs="Arial"/>
            <w:sz w:val="24"/>
            <w:szCs w:val="24"/>
            <w:shd w:val="clear" w:color="auto" w:fill="FFFFFF"/>
            <w:lang w:bidi="el-GR"/>
          </w:rPr>
          <w:t xml:space="preserve">όρμα </w:t>
        </w:r>
        <w:r w:rsidR="00196A74" w:rsidRPr="008D1CF5">
          <w:rPr>
            <w:rStyle w:val="Hipervnculo"/>
            <w:rFonts w:ascii="Arial" w:hAnsi="Arial" w:cs="Arial"/>
            <w:sz w:val="24"/>
            <w:szCs w:val="24"/>
            <w:shd w:val="clear" w:color="auto" w:fill="FFFFFF"/>
            <w:lang w:bidi="el-GR"/>
          </w:rPr>
          <w:t>Α</w:t>
        </w:r>
        <w:r w:rsidRPr="008D1CF5">
          <w:rPr>
            <w:rStyle w:val="Hipervnculo"/>
            <w:rFonts w:ascii="Arial" w:hAnsi="Arial" w:cs="Arial"/>
            <w:sz w:val="24"/>
            <w:szCs w:val="24"/>
            <w:shd w:val="clear" w:color="auto" w:fill="FFFFFF"/>
            <w:lang w:bidi="el-GR"/>
          </w:rPr>
          <w:t>λλαγής</w:t>
        </w:r>
      </w:hyperlink>
      <w:r w:rsidRPr="008D1CF5">
        <w:rPr>
          <w:rFonts w:ascii="Arial" w:hAnsi="Arial" w:cs="Arial"/>
          <w:sz w:val="24"/>
          <w:szCs w:val="24"/>
          <w:shd w:val="clear" w:color="auto" w:fill="FFFFFF"/>
          <w:lang w:bidi="el-GR"/>
        </w:rPr>
        <w:t xml:space="preserve"> μεταξύ </w:t>
      </w:r>
      <w:r w:rsidRPr="008D1CF5">
        <w:rPr>
          <w:rFonts w:ascii="Arial" w:hAnsi="Arial" w:cs="Arial"/>
          <w:b/>
          <w:sz w:val="24"/>
          <w:szCs w:val="24"/>
          <w:shd w:val="clear" w:color="auto" w:fill="FFFFFF"/>
          <w:lang w:bidi="el-GR"/>
        </w:rPr>
        <w:t>29 Νοεμβρίου και 6 Δεκεμβρίου</w:t>
      </w:r>
      <w:r w:rsidRPr="008D1CF5">
        <w:rPr>
          <w:rFonts w:ascii="Arial" w:hAnsi="Arial" w:cs="Arial"/>
          <w:sz w:val="24"/>
          <w:szCs w:val="24"/>
          <w:shd w:val="clear" w:color="auto" w:fill="FFFFFF"/>
          <w:lang w:bidi="el-GR"/>
        </w:rPr>
        <w:t>. Πρέπει να συμπληρωθεί μια φόρμα για κάθε μαθητή που ζητά αλλαγή. Οι οικογένειες και οι μαθητές που δεν επιθυμούν να κάνουν αλλαγή δεν χρειάζεται να συμπληρώσουν ένα έντυπο. </w:t>
      </w:r>
    </w:p>
    <w:p w14:paraId="11F83E78" w14:textId="77777777" w:rsidR="0002780F" w:rsidRPr="008D1CF5" w:rsidRDefault="0002780F" w:rsidP="0002780F">
      <w:pPr>
        <w:pStyle w:val="NormalWeb"/>
        <w:rPr>
          <w:rFonts w:ascii="Arial" w:hAnsi="Arial" w:cs="Arial"/>
          <w:b/>
          <w:bCs/>
          <w:color w:val="000000"/>
          <w:sz w:val="24"/>
          <w:szCs w:val="24"/>
        </w:rPr>
      </w:pPr>
      <w:r w:rsidRPr="008D1CF5">
        <w:rPr>
          <w:rFonts w:ascii="Arial" w:hAnsi="Arial" w:cs="Arial"/>
          <w:sz w:val="24"/>
          <w:szCs w:val="24"/>
          <w:lang w:bidi="el-GR"/>
        </w:rPr>
        <w:t>Αν και δεν μπορούμε να εγγυηθούμε ότι όλα τα αιτήματα για αλλαγή μπορούν να ικανοποιηθούν, στόχος μας είναι να διευθετήσουμε όσο το δυνατόν περισσότερα με βάση τα διαθέσιμα προγράμματα και τον χώρο (π.χ. Γλωσσική εμβάθυνση στα γαλλικά, Εκτεταμένη διδασκαλία γαλλικών, Εξειδικευμένα Προγράμματα, Εναλλακτικά Σχολεία, άλλες περιορισμένες περιστάσεις). </w:t>
      </w:r>
    </w:p>
    <w:p w14:paraId="7B813C8F" w14:textId="07E1DF6D" w:rsidR="0002780F" w:rsidRPr="008D1CF5" w:rsidRDefault="0002780F" w:rsidP="0002780F">
      <w:pPr>
        <w:pStyle w:val="NormalWeb"/>
        <w:rPr>
          <w:rFonts w:ascii="Arial" w:hAnsi="Arial" w:cs="Arial"/>
          <w:b/>
          <w:bCs/>
          <w:color w:val="000000"/>
          <w:sz w:val="24"/>
          <w:szCs w:val="24"/>
        </w:rPr>
      </w:pPr>
      <w:r w:rsidRPr="008D1CF5">
        <w:rPr>
          <w:rFonts w:ascii="Arial" w:hAnsi="Arial" w:cs="Arial"/>
          <w:sz w:val="24"/>
          <w:szCs w:val="24"/>
          <w:lang w:bidi="el-GR"/>
        </w:rPr>
        <w:t>Σύμφωνα με τα αποτελέσματα της έρευνας του ΣΣΠΤ, γνωρίζουμε ότι η πλειοψηφία των μαθητών προτιμά τη Δια Ζώσης Εκπαίδευση</w:t>
      </w:r>
      <w:r w:rsidR="008D1CF5" w:rsidRPr="008D1CF5">
        <w:rPr>
          <w:rFonts w:ascii="Arial" w:hAnsi="Arial" w:cs="Arial"/>
          <w:sz w:val="24"/>
          <w:szCs w:val="24"/>
          <w:lang w:bidi="el-GR"/>
        </w:rPr>
        <w:t>,</w:t>
      </w:r>
      <w:r w:rsidRPr="008D1CF5">
        <w:rPr>
          <w:rFonts w:ascii="Arial" w:hAnsi="Arial" w:cs="Arial"/>
          <w:sz w:val="24"/>
          <w:szCs w:val="24"/>
          <w:lang w:bidi="el-GR"/>
        </w:rPr>
        <w:t xml:space="preserve"> επειδή με αυτόν τον τρόπο μαθαίνουν καλύτερα. Οι περισσότερες οικογένειες επέλεξαν τη Δια Ζώσης Εκπαίδευση για το σχολικό έτος 2021-22.</w:t>
      </w:r>
    </w:p>
    <w:p w14:paraId="27FD3848" w14:textId="789D29D6" w:rsidR="0002780F" w:rsidRPr="008D1CF5" w:rsidRDefault="0002780F" w:rsidP="0002780F">
      <w:pPr>
        <w:pStyle w:val="NormalWeb"/>
        <w:rPr>
          <w:rFonts w:ascii="Arial" w:hAnsi="Arial" w:cs="Arial"/>
          <w:b/>
          <w:bCs/>
          <w:color w:val="000000"/>
          <w:sz w:val="24"/>
          <w:szCs w:val="24"/>
        </w:rPr>
      </w:pPr>
      <w:r w:rsidRPr="008D1CF5">
        <w:rPr>
          <w:rFonts w:ascii="Arial" w:hAnsi="Arial" w:cs="Arial"/>
          <w:sz w:val="24"/>
          <w:szCs w:val="24"/>
          <w:lang w:bidi="el-GR"/>
        </w:rPr>
        <w:t xml:space="preserve">Ανυπομονούμε να καλωσορίσουμε ξανά τους μαθητές όσο </w:t>
      </w:r>
      <w:r w:rsidR="008D1CF5" w:rsidRPr="008D1CF5">
        <w:rPr>
          <w:rFonts w:ascii="Arial" w:hAnsi="Arial" w:cs="Arial"/>
          <w:sz w:val="24"/>
          <w:szCs w:val="24"/>
          <w:lang w:bidi="el-GR"/>
        </w:rPr>
        <w:t xml:space="preserve">το </w:t>
      </w:r>
      <w:r w:rsidRPr="008D1CF5">
        <w:rPr>
          <w:rFonts w:ascii="Arial" w:hAnsi="Arial" w:cs="Arial"/>
          <w:sz w:val="24"/>
          <w:szCs w:val="24"/>
          <w:lang w:bidi="el-GR"/>
        </w:rPr>
        <w:t>δυνατόν γίνεται περισσότερο, καθώς επιστρέφουμε στο κανονικό 2</w:t>
      </w:r>
      <w:r w:rsidRPr="008D1CF5">
        <w:rPr>
          <w:rFonts w:ascii="Arial" w:hAnsi="Arial" w:cs="Arial"/>
          <w:sz w:val="24"/>
          <w:szCs w:val="24"/>
          <w:vertAlign w:val="superscript"/>
          <w:lang w:bidi="el-GR"/>
        </w:rPr>
        <w:t>ο</w:t>
      </w:r>
      <w:r w:rsidR="008D1CF5" w:rsidRPr="008D1CF5">
        <w:rPr>
          <w:rFonts w:ascii="Arial" w:hAnsi="Arial" w:cs="Arial"/>
          <w:sz w:val="24"/>
          <w:szCs w:val="24"/>
          <w:lang w:bidi="el-GR"/>
        </w:rPr>
        <w:t xml:space="preserve"> </w:t>
      </w:r>
      <w:r w:rsidRPr="008D1CF5">
        <w:rPr>
          <w:rFonts w:ascii="Arial" w:hAnsi="Arial" w:cs="Arial"/>
          <w:sz w:val="24"/>
          <w:szCs w:val="24"/>
          <w:lang w:bidi="el-GR"/>
        </w:rPr>
        <w:t>εξάμηνο. Μας ενθαρρύνει το γεγονός ότι οι εμβολιασμοί σε αυτήν την ηλικιακή ομάδα συνεχίζουν να αυξάνονται και συνολικά το ποσοστό είναι υψηλό.</w:t>
      </w:r>
    </w:p>
    <w:p w14:paraId="3864DF39" w14:textId="7A11727E" w:rsidR="0002780F" w:rsidRPr="008D1CF5" w:rsidRDefault="0002780F" w:rsidP="0002780F">
      <w:pPr>
        <w:pStyle w:val="NormalWeb"/>
        <w:rPr>
          <w:rFonts w:ascii="Arial" w:hAnsi="Arial" w:cs="Arial"/>
          <w:b/>
          <w:bCs/>
          <w:color w:val="000000"/>
          <w:sz w:val="24"/>
          <w:szCs w:val="24"/>
        </w:rPr>
      </w:pPr>
      <w:r w:rsidRPr="008D1CF5">
        <w:rPr>
          <w:rFonts w:ascii="Arial" w:hAnsi="Arial" w:cs="Arial"/>
          <w:sz w:val="24"/>
          <w:szCs w:val="24"/>
          <w:lang w:bidi="el-GR"/>
        </w:rPr>
        <w:t>Η συμμετοχή των μαθητών ενισχύεται όταν οι μαθητές βλέπουν ο ένας τον άλλον καθώς αλληλοεπιδρούν με τον δάσκαλο και τους συμμαθητές τους. Οι μαθητές που εκπαιδεύονται εικονικά στο 2</w:t>
      </w:r>
      <w:r w:rsidRPr="008D1CF5">
        <w:rPr>
          <w:rFonts w:ascii="Arial" w:hAnsi="Arial" w:cs="Arial"/>
          <w:sz w:val="24"/>
          <w:szCs w:val="24"/>
          <w:vertAlign w:val="superscript"/>
          <w:lang w:bidi="el-GR"/>
        </w:rPr>
        <w:t>ο</w:t>
      </w:r>
      <w:r w:rsidR="008D1CF5" w:rsidRPr="008D1CF5">
        <w:rPr>
          <w:rFonts w:ascii="Arial" w:hAnsi="Arial" w:cs="Arial"/>
          <w:sz w:val="24"/>
          <w:szCs w:val="24"/>
          <w:lang w:bidi="el-GR"/>
        </w:rPr>
        <w:t xml:space="preserve"> </w:t>
      </w:r>
      <w:r w:rsidRPr="008D1CF5">
        <w:rPr>
          <w:rFonts w:ascii="Arial" w:hAnsi="Arial" w:cs="Arial"/>
          <w:sz w:val="24"/>
          <w:szCs w:val="24"/>
          <w:lang w:bidi="el-GR"/>
        </w:rPr>
        <w:t>εξάμηνο αναμένεται να έχουν τις κάμερές τους ενεργοποιημένες κατά τη διάρκεια του μαθήματος. Διατίθενται η λειτουργία παρασκηνίου στο zoom για τους μαθητές με στόχο την προστασία της ιδιωτικής ζωής. Έχοντας ενεργοποιημένες κάμερες, θα δημιουργήσουμε ανθρώπινη σύνδεση μεταξύ μας που υποστηρίζει τη μάθηση και την ισχυρή αίσθηση της κοινότητας. Εάν υπάρχουν ανησυχίες, οι μαθητές μπορούν να μιλήσουν με έναν σύμβουλο καθοδήγησης, τον υποδιευθυντή ή τον διευθυντή. </w:t>
      </w:r>
    </w:p>
    <w:p w14:paraId="10D468F9" w14:textId="2EFB1D3A" w:rsidR="0002780F" w:rsidRPr="008D1CF5" w:rsidRDefault="0002780F" w:rsidP="0002780F">
      <w:pPr>
        <w:pStyle w:val="NormalWeb"/>
        <w:rPr>
          <w:rFonts w:ascii="Arial" w:hAnsi="Arial" w:cs="Arial"/>
          <w:b/>
          <w:bCs/>
          <w:color w:val="000000"/>
          <w:sz w:val="24"/>
          <w:szCs w:val="24"/>
        </w:rPr>
      </w:pPr>
      <w:r w:rsidRPr="008D1CF5">
        <w:rPr>
          <w:rFonts w:ascii="Arial" w:hAnsi="Arial" w:cs="Arial"/>
          <w:sz w:val="24"/>
          <w:szCs w:val="24"/>
          <w:lang w:bidi="el-GR"/>
        </w:rPr>
        <w:lastRenderedPageBreak/>
        <w:t xml:space="preserve">Εάν ένας μαθητής δεν έχει συσκευή με κάμερα και μικρόφωνο, </w:t>
      </w:r>
      <w:r w:rsidR="00C3533B">
        <w:rPr>
          <w:rFonts w:ascii="Arial" w:hAnsi="Arial" w:cs="Arial"/>
          <w:sz w:val="24"/>
          <w:szCs w:val="24"/>
          <w:lang w:bidi="el-GR"/>
        </w:rPr>
        <w:t xml:space="preserve">αυτό </w:t>
      </w:r>
      <w:r w:rsidRPr="008D1CF5">
        <w:rPr>
          <w:rFonts w:ascii="Arial" w:hAnsi="Arial" w:cs="Arial"/>
          <w:sz w:val="24"/>
          <w:szCs w:val="24"/>
          <w:lang w:bidi="el-GR"/>
        </w:rPr>
        <w:t>πρέπει να δηλώνεται στη Φόρμα Αλλαγής ότι είναι απαραίτητη η χρήση συσκευής. Εάν ένας μαθητής εκπαιδεύεται ήδη εικονικά και δεν έχει συσκευή με κάμερα και μικρόφωνο, μπορεί να μιλήσει με τον Διευθυντή ή τον Υποδιευθυντή του για να ζητήσει την κατάλληλη συσκευή.</w:t>
      </w:r>
    </w:p>
    <w:p w14:paraId="3FCBD513" w14:textId="76183E03" w:rsidR="0002780F" w:rsidRPr="008D1CF5" w:rsidRDefault="0002780F" w:rsidP="0002780F">
      <w:pPr>
        <w:pStyle w:val="NormalWeb"/>
        <w:rPr>
          <w:rFonts w:ascii="Arial" w:hAnsi="Arial" w:cs="Arial"/>
          <w:b/>
          <w:bCs/>
          <w:color w:val="000000"/>
          <w:sz w:val="24"/>
          <w:szCs w:val="24"/>
        </w:rPr>
      </w:pPr>
      <w:r w:rsidRPr="008D1CF5">
        <w:rPr>
          <w:rFonts w:ascii="Arial" w:hAnsi="Arial" w:cs="Arial"/>
          <w:sz w:val="24"/>
          <w:szCs w:val="24"/>
          <w:lang w:bidi="el-GR"/>
        </w:rPr>
        <w:t>Για το 2</w:t>
      </w:r>
      <w:r w:rsidRPr="008D1CF5">
        <w:rPr>
          <w:rFonts w:ascii="Arial" w:hAnsi="Arial" w:cs="Arial"/>
          <w:sz w:val="24"/>
          <w:szCs w:val="24"/>
          <w:vertAlign w:val="superscript"/>
          <w:lang w:bidi="el-GR"/>
        </w:rPr>
        <w:t>ο</w:t>
      </w:r>
      <w:r w:rsidR="008D1CF5" w:rsidRPr="008D1CF5">
        <w:rPr>
          <w:rFonts w:ascii="Arial" w:hAnsi="Arial" w:cs="Arial"/>
          <w:sz w:val="24"/>
          <w:szCs w:val="24"/>
          <w:lang w:bidi="el-GR"/>
        </w:rPr>
        <w:t xml:space="preserve"> </w:t>
      </w:r>
      <w:r w:rsidRPr="008D1CF5">
        <w:rPr>
          <w:rFonts w:ascii="Arial" w:hAnsi="Arial" w:cs="Arial"/>
          <w:sz w:val="24"/>
          <w:szCs w:val="24"/>
          <w:lang w:bidi="el-GR"/>
        </w:rPr>
        <w:t xml:space="preserve">εξάμηνο, </w:t>
      </w:r>
      <w:r w:rsidRPr="008D1CF5">
        <w:rPr>
          <w:rFonts w:ascii="Arial" w:hAnsi="Arial" w:cs="Arial"/>
          <w:sz w:val="24"/>
          <w:szCs w:val="24"/>
          <w:shd w:val="clear" w:color="auto" w:fill="FFFFFF"/>
          <w:lang w:bidi="el-GR"/>
        </w:rPr>
        <w:t>προκειμένου να ελαχιστοποιηθεί η χρήση της ταυτόχρονης μάθησης, τα σχολεία θα έχουν τη δυνατότητα:</w:t>
      </w:r>
    </w:p>
    <w:p w14:paraId="09BA11B9" w14:textId="1D448EE5" w:rsidR="0002780F" w:rsidRPr="008D1CF5" w:rsidRDefault="0002780F" w:rsidP="0002780F">
      <w:pPr>
        <w:numPr>
          <w:ilvl w:val="0"/>
          <w:numId w:val="1"/>
        </w:numPr>
        <w:spacing w:before="96" w:after="0" w:line="240" w:lineRule="auto"/>
        <w:rPr>
          <w:rFonts w:eastAsia="Times New Roman" w:cs="Arial"/>
          <w:color w:val="000000"/>
          <w:szCs w:val="24"/>
          <w:lang w:eastAsia="en-CA"/>
        </w:rPr>
      </w:pPr>
      <w:r w:rsidRPr="008D1CF5">
        <w:rPr>
          <w:rFonts w:cs="Arial"/>
          <w:szCs w:val="24"/>
          <w:shd w:val="clear" w:color="auto" w:fill="FFFFFF"/>
          <w:lang w:bidi="el-GR"/>
        </w:rPr>
        <w:t xml:space="preserve">Να μειώσουν τις προσφορές προαιρετικών μαθημάτων στην τρίτη γυμνασίου και στην πρώτη λυκείου, όπου το μεγαλύτερο μέρος του προγράμματος αποτελείται από υποχρεωτικά μαθήματα (π.χ. </w:t>
      </w:r>
      <w:r w:rsidR="00F87DB3">
        <w:rPr>
          <w:rFonts w:cs="Arial"/>
          <w:szCs w:val="24"/>
          <w:lang w:bidi="el-GR"/>
        </w:rPr>
        <w:t>ό</w:t>
      </w:r>
      <w:r w:rsidRPr="008D1CF5">
        <w:rPr>
          <w:rFonts w:cs="Arial"/>
          <w:szCs w:val="24"/>
          <w:lang w:bidi="el-GR"/>
        </w:rPr>
        <w:t>λοι οι μαθητές της τρίτης γυμνασίου, θα μπορούσαν να επιλέξουν τις Τέχνες ως προαιρετικό μάθημα αντί να επιλέξουν μεταξύ Εικαστικών Τεχνών, Δράματος ή Μουσικής.)</w:t>
      </w:r>
    </w:p>
    <w:p w14:paraId="42469530" w14:textId="77777777" w:rsidR="0002780F" w:rsidRPr="008D1CF5" w:rsidRDefault="0002780F" w:rsidP="0002780F">
      <w:pPr>
        <w:numPr>
          <w:ilvl w:val="0"/>
          <w:numId w:val="1"/>
        </w:numPr>
        <w:spacing w:before="0" w:after="0" w:line="240" w:lineRule="auto"/>
        <w:rPr>
          <w:rFonts w:eastAsia="Times New Roman" w:cs="Arial"/>
          <w:color w:val="000000"/>
          <w:szCs w:val="24"/>
          <w:lang w:eastAsia="en-CA"/>
        </w:rPr>
      </w:pPr>
      <w:r w:rsidRPr="008D1CF5">
        <w:rPr>
          <w:rFonts w:cs="Arial"/>
          <w:szCs w:val="24"/>
          <w:shd w:val="clear" w:color="auto" w:fill="FFFFFF"/>
          <w:lang w:bidi="el-GR"/>
        </w:rPr>
        <w:t>Να προσφέρουν μαθήματα ουσιαστικά σε εξειδικευμένο προγραμματισμό (π.χ. TOPS, MAST, IB, AP, Εκτεταμένη διδασκαλία γαλλικών και Γλωσσική εμβάθυνση στα γαλλικά, κ.λπ.) όπου υπάρχει μια βιώσιμη ομάδα εικονικών μαθητών στο σχολείο</w:t>
      </w:r>
    </w:p>
    <w:p w14:paraId="28D62802" w14:textId="77777777" w:rsidR="0002780F" w:rsidRPr="008D1CF5" w:rsidRDefault="0002780F" w:rsidP="0002780F">
      <w:pPr>
        <w:numPr>
          <w:ilvl w:val="0"/>
          <w:numId w:val="1"/>
        </w:numPr>
        <w:spacing w:before="0" w:after="0" w:line="240" w:lineRule="auto"/>
        <w:rPr>
          <w:rFonts w:eastAsia="Times New Roman" w:cs="Arial"/>
          <w:color w:val="000000"/>
          <w:szCs w:val="24"/>
          <w:lang w:eastAsia="en-CA"/>
        </w:rPr>
      </w:pPr>
      <w:r w:rsidRPr="008D1CF5">
        <w:rPr>
          <w:rFonts w:cs="Arial"/>
          <w:szCs w:val="24"/>
          <w:shd w:val="clear" w:color="auto" w:fill="FFFFFF"/>
          <w:lang w:bidi="el-GR"/>
        </w:rPr>
        <w:t>Να δημιουργήσουν «κόμβους» με άλλα σχολεία, όπου είναι δυνατόν. Οι μαθητές Εικονικής Εκπαίδευσης μπορούν να διδάσκονται από έναν δάσκαλο από άλλο σχολείο δευτεροβάθμιας εκπαίδευσης του ΣΣΠΤ, καθώς οι μαθητές μοιράζονται σε όλα τα σχολεία σε μια ταυτόχρονη ή/και πλήρως εικονική τάξη.</w:t>
      </w:r>
    </w:p>
    <w:p w14:paraId="3AC998D6" w14:textId="0E861761" w:rsidR="0002780F" w:rsidRPr="008D1CF5" w:rsidRDefault="0002780F" w:rsidP="0002780F">
      <w:pPr>
        <w:numPr>
          <w:ilvl w:val="0"/>
          <w:numId w:val="1"/>
        </w:numPr>
        <w:spacing w:before="0" w:after="0" w:line="240" w:lineRule="auto"/>
        <w:rPr>
          <w:rFonts w:eastAsia="Times New Roman" w:cs="Arial"/>
          <w:color w:val="000000"/>
          <w:szCs w:val="24"/>
          <w:lang w:eastAsia="en-CA"/>
        </w:rPr>
      </w:pPr>
      <w:r w:rsidRPr="008D1CF5">
        <w:rPr>
          <w:rFonts w:cs="Arial"/>
          <w:szCs w:val="24"/>
          <w:shd w:val="clear" w:color="auto" w:fill="FFFFFF"/>
          <w:lang w:bidi="el-GR"/>
        </w:rPr>
        <w:t>Να προσφέρουν μαθήματα που είναι κυρίως βιωματικά/«παραδίδονται» μόνο δια ζώσης, τα οποία περιλαμβάνουν πολλά μαθήματα Τεχνολογίας και Φυσικής Αγωγής &amp; Υγείας. Επικοινωνήστε με το τοπικό σας σχολείο για τη λίστα των μαθημάτων που παραδίδονται δια ζώσης.</w:t>
      </w:r>
    </w:p>
    <w:p w14:paraId="493BA919" w14:textId="10D2FB27" w:rsidR="009E7BED" w:rsidRPr="008D1CF5" w:rsidRDefault="009E7BED" w:rsidP="009E7BED">
      <w:pPr>
        <w:spacing w:before="0" w:after="0" w:line="240" w:lineRule="auto"/>
        <w:rPr>
          <w:rFonts w:cs="Arial"/>
          <w:szCs w:val="24"/>
          <w:shd w:val="clear" w:color="auto" w:fill="FFFFFF"/>
          <w:lang w:bidi="el-GR"/>
        </w:rPr>
      </w:pPr>
    </w:p>
    <w:p w14:paraId="08F9BD32" w14:textId="6FDBD937" w:rsidR="009E7BED" w:rsidRPr="008D1CF5" w:rsidRDefault="009E7BED" w:rsidP="009E7BED">
      <w:pPr>
        <w:spacing w:before="0" w:after="0" w:line="240" w:lineRule="auto"/>
        <w:rPr>
          <w:rFonts w:cs="Arial"/>
          <w:szCs w:val="24"/>
          <w:shd w:val="clear" w:color="auto" w:fill="FFFFFF"/>
          <w:lang w:bidi="el-GR"/>
        </w:rPr>
      </w:pPr>
    </w:p>
    <w:p w14:paraId="6028F9B5" w14:textId="1F006FCB" w:rsidR="009E7BED" w:rsidRPr="008D1CF5" w:rsidRDefault="009E7BED" w:rsidP="009E7BED">
      <w:pPr>
        <w:spacing w:before="0" w:after="0" w:line="240" w:lineRule="auto"/>
        <w:rPr>
          <w:rFonts w:cs="Arial"/>
          <w:szCs w:val="24"/>
          <w:shd w:val="clear" w:color="auto" w:fill="FFFFFF"/>
          <w:lang w:bidi="el-GR"/>
        </w:rPr>
      </w:pPr>
    </w:p>
    <w:p w14:paraId="6ECD8CD2" w14:textId="5EA03877" w:rsidR="009E7BED" w:rsidRPr="008D1CF5" w:rsidRDefault="009E7BED" w:rsidP="009E7BED">
      <w:pPr>
        <w:spacing w:before="0" w:after="0" w:line="240" w:lineRule="auto"/>
        <w:rPr>
          <w:rFonts w:cs="Arial"/>
          <w:szCs w:val="24"/>
          <w:shd w:val="clear" w:color="auto" w:fill="FFFFFF"/>
          <w:lang w:bidi="el-GR"/>
        </w:rPr>
      </w:pPr>
    </w:p>
    <w:p w14:paraId="43A327E3" w14:textId="653E1690" w:rsidR="009E7BED" w:rsidRPr="008D1CF5" w:rsidRDefault="009E7BED" w:rsidP="009E7BED">
      <w:pPr>
        <w:spacing w:before="0" w:after="0" w:line="240" w:lineRule="auto"/>
        <w:rPr>
          <w:rFonts w:cs="Arial"/>
          <w:szCs w:val="24"/>
          <w:shd w:val="clear" w:color="auto" w:fill="FFFFFF"/>
          <w:lang w:bidi="el-GR"/>
        </w:rPr>
      </w:pPr>
    </w:p>
    <w:p w14:paraId="19F4901F" w14:textId="5649A7C3" w:rsidR="009E7BED" w:rsidRPr="008D1CF5" w:rsidRDefault="009E7BED" w:rsidP="009E7BED">
      <w:pPr>
        <w:spacing w:before="0" w:after="0" w:line="240" w:lineRule="auto"/>
        <w:rPr>
          <w:rFonts w:cs="Arial"/>
          <w:szCs w:val="24"/>
          <w:shd w:val="clear" w:color="auto" w:fill="FFFFFF"/>
          <w:lang w:bidi="el-GR"/>
        </w:rPr>
      </w:pPr>
    </w:p>
    <w:p w14:paraId="62B5CE03" w14:textId="73AD31B0" w:rsidR="009E7BED" w:rsidRPr="008D1CF5" w:rsidRDefault="009E7BED" w:rsidP="009E7BED">
      <w:pPr>
        <w:spacing w:before="0" w:after="0" w:line="240" w:lineRule="auto"/>
        <w:rPr>
          <w:rFonts w:cs="Arial"/>
          <w:szCs w:val="24"/>
          <w:shd w:val="clear" w:color="auto" w:fill="FFFFFF"/>
          <w:lang w:bidi="el-GR"/>
        </w:rPr>
      </w:pPr>
    </w:p>
    <w:p w14:paraId="56581CA8" w14:textId="0D502C48" w:rsidR="009E7BED" w:rsidRPr="008D1CF5" w:rsidRDefault="009E7BED" w:rsidP="009E7BED">
      <w:pPr>
        <w:spacing w:before="0" w:after="0" w:line="240" w:lineRule="auto"/>
        <w:rPr>
          <w:rFonts w:cs="Arial"/>
          <w:szCs w:val="24"/>
          <w:shd w:val="clear" w:color="auto" w:fill="FFFFFF"/>
          <w:lang w:bidi="el-GR"/>
        </w:rPr>
      </w:pPr>
    </w:p>
    <w:p w14:paraId="57BF7210" w14:textId="6687BA95" w:rsidR="009E7BED" w:rsidRPr="008D1CF5" w:rsidRDefault="009E7BED" w:rsidP="009E7BED">
      <w:pPr>
        <w:spacing w:before="0" w:after="0" w:line="240" w:lineRule="auto"/>
        <w:rPr>
          <w:rFonts w:cs="Arial"/>
          <w:szCs w:val="24"/>
          <w:shd w:val="clear" w:color="auto" w:fill="FFFFFF"/>
          <w:lang w:bidi="el-GR"/>
        </w:rPr>
      </w:pPr>
    </w:p>
    <w:p w14:paraId="000DE01E" w14:textId="2F5B8749" w:rsidR="009E7BED" w:rsidRPr="008D1CF5" w:rsidRDefault="009E7BED" w:rsidP="009E7BED">
      <w:pPr>
        <w:spacing w:before="0" w:after="0" w:line="240" w:lineRule="auto"/>
        <w:rPr>
          <w:rFonts w:cs="Arial"/>
          <w:szCs w:val="24"/>
          <w:shd w:val="clear" w:color="auto" w:fill="FFFFFF"/>
          <w:lang w:bidi="el-GR"/>
        </w:rPr>
      </w:pPr>
    </w:p>
    <w:p w14:paraId="6561D1B0" w14:textId="77777777" w:rsidR="009E7BED" w:rsidRPr="008D1CF5" w:rsidRDefault="009E7BED" w:rsidP="009E7BED">
      <w:pPr>
        <w:spacing w:before="0" w:after="0" w:line="240" w:lineRule="auto"/>
        <w:rPr>
          <w:rFonts w:eastAsia="Times New Roman" w:cs="Arial"/>
          <w:color w:val="000000"/>
          <w:szCs w:val="24"/>
          <w:lang w:eastAsia="en-CA"/>
        </w:rPr>
      </w:pPr>
    </w:p>
    <w:p w14:paraId="62F927DA" w14:textId="66136710" w:rsidR="0002780F" w:rsidRPr="008D1CF5" w:rsidRDefault="0002780F" w:rsidP="0002780F">
      <w:pPr>
        <w:pStyle w:val="NormalWeb"/>
        <w:rPr>
          <w:rFonts w:ascii="Arial" w:hAnsi="Arial" w:cs="Arial"/>
          <w:b/>
          <w:bCs/>
          <w:color w:val="000000"/>
          <w:sz w:val="24"/>
          <w:szCs w:val="24"/>
        </w:rPr>
      </w:pPr>
      <w:r w:rsidRPr="008D1CF5">
        <w:rPr>
          <w:rFonts w:ascii="Arial" w:hAnsi="Arial" w:cs="Arial"/>
          <w:b/>
          <w:sz w:val="24"/>
          <w:szCs w:val="24"/>
          <w:lang w:bidi="el-GR"/>
        </w:rPr>
        <w:lastRenderedPageBreak/>
        <w:t xml:space="preserve">Μαθήματα </w:t>
      </w:r>
      <w:r w:rsidR="00F87DB3">
        <w:rPr>
          <w:rFonts w:ascii="Arial" w:hAnsi="Arial" w:cs="Arial"/>
          <w:b/>
          <w:sz w:val="24"/>
          <w:szCs w:val="24"/>
          <w:lang w:bidi="el-GR"/>
        </w:rPr>
        <w:t xml:space="preserve">που διδάσκονται </w:t>
      </w:r>
      <w:r w:rsidRPr="008D1CF5">
        <w:rPr>
          <w:rFonts w:ascii="Arial" w:hAnsi="Arial" w:cs="Arial"/>
          <w:b/>
          <w:sz w:val="24"/>
          <w:szCs w:val="24"/>
          <w:lang w:bidi="el-GR"/>
        </w:rPr>
        <w:t>δια ζώσης:</w:t>
      </w:r>
    </w:p>
    <w:tbl>
      <w:tblPr>
        <w:tblW w:w="0" w:type="auto"/>
        <w:tblCellMar>
          <w:left w:w="0" w:type="dxa"/>
          <w:right w:w="0" w:type="dxa"/>
        </w:tblCellMar>
        <w:tblLook w:val="04A0" w:firstRow="1" w:lastRow="0" w:firstColumn="1" w:lastColumn="0" w:noHBand="0" w:noVBand="1"/>
      </w:tblPr>
      <w:tblGrid>
        <w:gridCol w:w="1963"/>
        <w:gridCol w:w="5297"/>
        <w:gridCol w:w="2080"/>
      </w:tblGrid>
      <w:tr w:rsidR="0002780F" w:rsidRPr="00F87DB3" w14:paraId="59FB4273" w14:textId="77777777" w:rsidTr="00027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AB56F" w14:textId="77777777" w:rsidR="0002780F" w:rsidRPr="00F87DB3" w:rsidRDefault="0002780F" w:rsidP="0002780F">
            <w:pPr>
              <w:pStyle w:val="NormalWeb"/>
              <w:rPr>
                <w:rFonts w:ascii="Arial" w:hAnsi="Arial" w:cs="Arial"/>
                <w:sz w:val="20"/>
                <w:szCs w:val="20"/>
              </w:rPr>
            </w:pPr>
            <w:r w:rsidRPr="00F87DB3">
              <w:rPr>
                <w:rFonts w:ascii="Arial" w:hAnsi="Arial" w:cs="Arial"/>
                <w:sz w:val="20"/>
                <w:szCs w:val="20"/>
                <w:lang w:bidi="el-GR"/>
              </w:rPr>
              <w:t>Γλυπτική</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D8F11A0" w14:textId="77777777" w:rsidR="0002780F" w:rsidRPr="00F87DB3" w:rsidRDefault="0002780F" w:rsidP="0002780F">
            <w:pPr>
              <w:pStyle w:val="NormalWeb"/>
              <w:rPr>
                <w:rFonts w:ascii="Arial" w:hAnsi="Arial" w:cs="Arial"/>
                <w:sz w:val="20"/>
                <w:szCs w:val="20"/>
              </w:rPr>
            </w:pPr>
            <w:r w:rsidRPr="00F87DB3">
              <w:rPr>
                <w:rFonts w:ascii="Arial" w:hAnsi="Arial" w:cs="Arial"/>
                <w:sz w:val="20"/>
                <w:szCs w:val="20"/>
                <w:lang w:bidi="el-GR"/>
              </w:rPr>
              <w:t>Φυσική Αγωγή (μη συμπεριλαμβανομένης της Κινησιολογίας, της Ατομικής Προπόνησης και της Ηγετικής Καθοδήγησης)</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4A43111" w14:textId="77777777" w:rsidR="0002780F" w:rsidRPr="00F87DB3" w:rsidRDefault="0002780F" w:rsidP="0002780F">
            <w:pPr>
              <w:pStyle w:val="NormalWeb"/>
              <w:rPr>
                <w:rFonts w:ascii="Arial" w:hAnsi="Arial" w:cs="Arial"/>
                <w:sz w:val="20"/>
                <w:szCs w:val="20"/>
              </w:rPr>
            </w:pPr>
            <w:r w:rsidRPr="00F87DB3">
              <w:rPr>
                <w:rFonts w:ascii="Arial" w:hAnsi="Arial" w:cs="Arial"/>
                <w:sz w:val="20"/>
                <w:szCs w:val="20"/>
                <w:lang w:bidi="el-GR"/>
              </w:rPr>
              <w:t>Μηχανική Κατασκευών</w:t>
            </w:r>
          </w:p>
        </w:tc>
      </w:tr>
      <w:tr w:rsidR="0002780F" w:rsidRPr="00F87DB3" w14:paraId="43292F2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7311790" w14:textId="77777777" w:rsidR="0002780F" w:rsidRPr="00F87DB3" w:rsidRDefault="0002780F" w:rsidP="0002780F">
            <w:pPr>
              <w:pStyle w:val="NormalWeb"/>
              <w:rPr>
                <w:rFonts w:ascii="Arial" w:hAnsi="Arial" w:cs="Arial"/>
                <w:sz w:val="20"/>
                <w:szCs w:val="20"/>
              </w:rPr>
            </w:pPr>
            <w:r w:rsidRPr="00F87DB3">
              <w:rPr>
                <w:rFonts w:ascii="Arial" w:hAnsi="Arial" w:cs="Arial"/>
                <w:sz w:val="20"/>
                <w:szCs w:val="20"/>
                <w:lang w:bidi="el-GR"/>
              </w:rPr>
              <w:t>Μόδα</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161A45C" w14:textId="77777777" w:rsidR="0002780F" w:rsidRPr="00F87DB3" w:rsidRDefault="0002780F" w:rsidP="0002780F">
            <w:pPr>
              <w:pStyle w:val="NormalWeb"/>
              <w:rPr>
                <w:rFonts w:ascii="Arial" w:hAnsi="Arial" w:cs="Arial"/>
                <w:sz w:val="20"/>
                <w:szCs w:val="20"/>
              </w:rPr>
            </w:pPr>
            <w:r w:rsidRPr="00F87DB3">
              <w:rPr>
                <w:rFonts w:ascii="Arial" w:hAnsi="Arial" w:cs="Arial"/>
                <w:sz w:val="20"/>
                <w:szCs w:val="20"/>
                <w:lang w:bidi="el-GR"/>
              </w:rPr>
              <w:t>Ηλεκτρική Καλωδίωση/ Καλωδίωση Δικτύου</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EB4E57" w14:textId="77777777" w:rsidR="0002780F" w:rsidRPr="00F87DB3" w:rsidRDefault="0002780F" w:rsidP="0002780F">
            <w:pPr>
              <w:pStyle w:val="NormalWeb"/>
              <w:rPr>
                <w:rFonts w:ascii="Arial" w:hAnsi="Arial" w:cs="Arial"/>
                <w:sz w:val="20"/>
                <w:szCs w:val="20"/>
              </w:rPr>
            </w:pPr>
            <w:r w:rsidRPr="00F87DB3">
              <w:rPr>
                <w:rFonts w:ascii="Arial" w:hAnsi="Arial" w:cs="Arial"/>
                <w:sz w:val="20"/>
                <w:szCs w:val="20"/>
                <w:lang w:bidi="el-GR"/>
              </w:rPr>
              <w:t>Αρχιτεκτονικό Σχέδιο</w:t>
            </w:r>
          </w:p>
        </w:tc>
      </w:tr>
      <w:tr w:rsidR="0002780F" w:rsidRPr="00F87DB3" w14:paraId="1645D138"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E03CDCE" w14:textId="77777777" w:rsidR="0002780F" w:rsidRPr="00F87DB3" w:rsidRDefault="0002780F" w:rsidP="0002780F">
            <w:pPr>
              <w:pStyle w:val="NormalWeb"/>
              <w:rPr>
                <w:rFonts w:ascii="Arial" w:hAnsi="Arial" w:cs="Arial"/>
                <w:sz w:val="20"/>
                <w:szCs w:val="20"/>
              </w:rPr>
            </w:pPr>
            <w:r w:rsidRPr="00F87DB3">
              <w:rPr>
                <w:rFonts w:ascii="Arial" w:hAnsi="Arial" w:cs="Arial"/>
                <w:sz w:val="20"/>
                <w:szCs w:val="20"/>
                <w:lang w:bidi="el-GR"/>
              </w:rPr>
              <w:t>Φιλοξενία και Τουρισμός</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2FB265D" w14:textId="77777777" w:rsidR="0002780F" w:rsidRPr="00F87DB3" w:rsidRDefault="0002780F" w:rsidP="0002780F">
            <w:pPr>
              <w:pStyle w:val="NormalWeb"/>
              <w:rPr>
                <w:rFonts w:ascii="Arial" w:hAnsi="Arial" w:cs="Arial"/>
                <w:sz w:val="20"/>
                <w:szCs w:val="20"/>
              </w:rPr>
            </w:pPr>
            <w:r w:rsidRPr="00F87DB3">
              <w:rPr>
                <w:rFonts w:ascii="Arial" w:hAnsi="Arial" w:cs="Arial"/>
                <w:sz w:val="20"/>
                <w:szCs w:val="20"/>
                <w:lang w:bidi="el-GR"/>
              </w:rPr>
              <w:t>Ρομποτική και Συστήματα Ελέγχου</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7FB7F0C" w14:textId="77777777" w:rsidR="0002780F" w:rsidRPr="00F87DB3" w:rsidRDefault="0002780F" w:rsidP="0002780F">
            <w:pPr>
              <w:pStyle w:val="NormalWeb"/>
              <w:rPr>
                <w:rFonts w:ascii="Arial" w:hAnsi="Arial" w:cs="Arial"/>
                <w:sz w:val="20"/>
                <w:szCs w:val="20"/>
              </w:rPr>
            </w:pPr>
            <w:r w:rsidRPr="00F87DB3">
              <w:rPr>
                <w:rFonts w:ascii="Arial" w:hAnsi="Arial" w:cs="Arial"/>
                <w:sz w:val="20"/>
                <w:szCs w:val="20"/>
                <w:lang w:bidi="el-GR"/>
              </w:rPr>
              <w:t>Ζαχαροπλαστική</w:t>
            </w:r>
          </w:p>
        </w:tc>
      </w:tr>
      <w:tr w:rsidR="0002780F" w:rsidRPr="00F87DB3" w14:paraId="305B1AD1"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F780D5D" w14:textId="77777777" w:rsidR="0002780F" w:rsidRPr="00F87DB3" w:rsidRDefault="0002780F" w:rsidP="0002780F">
            <w:pPr>
              <w:pStyle w:val="NormalWeb"/>
              <w:rPr>
                <w:rFonts w:ascii="Arial" w:hAnsi="Arial" w:cs="Arial"/>
                <w:sz w:val="20"/>
                <w:szCs w:val="20"/>
              </w:rPr>
            </w:pPr>
            <w:r w:rsidRPr="00F87DB3">
              <w:rPr>
                <w:rFonts w:ascii="Arial" w:hAnsi="Arial" w:cs="Arial"/>
                <w:sz w:val="20"/>
                <w:szCs w:val="20"/>
                <w:lang w:bidi="el-GR"/>
              </w:rPr>
              <w:t>Ζαχαροπλαστική</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BA56F39" w14:textId="77777777" w:rsidR="0002780F" w:rsidRPr="00F87DB3" w:rsidRDefault="0002780F" w:rsidP="0002780F">
            <w:pPr>
              <w:pStyle w:val="NormalWeb"/>
              <w:rPr>
                <w:rFonts w:ascii="Arial" w:hAnsi="Arial" w:cs="Arial"/>
                <w:sz w:val="20"/>
                <w:szCs w:val="20"/>
              </w:rPr>
            </w:pPr>
            <w:r w:rsidRPr="00F87DB3">
              <w:rPr>
                <w:rFonts w:ascii="Arial" w:hAnsi="Arial" w:cs="Arial"/>
                <w:sz w:val="20"/>
                <w:szCs w:val="20"/>
                <w:lang w:bidi="el-GR"/>
              </w:rPr>
              <w:t>Τεχνολογία Μηχανικών Υπολογιστών</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4A8874A" w14:textId="77777777" w:rsidR="0002780F" w:rsidRPr="00F87DB3" w:rsidRDefault="0002780F" w:rsidP="0002780F">
            <w:pPr>
              <w:pStyle w:val="NormalWeb"/>
              <w:rPr>
                <w:rFonts w:ascii="Arial" w:hAnsi="Arial" w:cs="Arial"/>
                <w:sz w:val="20"/>
                <w:szCs w:val="20"/>
              </w:rPr>
            </w:pPr>
            <w:r w:rsidRPr="00F87DB3">
              <w:rPr>
                <w:rFonts w:ascii="Arial" w:hAnsi="Arial" w:cs="Arial"/>
                <w:sz w:val="20"/>
                <w:szCs w:val="20"/>
                <w:lang w:bidi="el-GR"/>
              </w:rPr>
              <w:t>Πράσινες Βιομηχανίες</w:t>
            </w:r>
          </w:p>
        </w:tc>
      </w:tr>
      <w:tr w:rsidR="0002780F" w:rsidRPr="00F87DB3" w14:paraId="204061D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220A436" w14:textId="77777777" w:rsidR="0002780F" w:rsidRPr="00F87DB3" w:rsidRDefault="0002780F" w:rsidP="0002780F">
            <w:pPr>
              <w:pStyle w:val="NormalWeb"/>
              <w:rPr>
                <w:rFonts w:ascii="Arial" w:hAnsi="Arial" w:cs="Arial"/>
                <w:sz w:val="20"/>
                <w:szCs w:val="20"/>
              </w:rPr>
            </w:pPr>
            <w:r w:rsidRPr="00F87DB3">
              <w:rPr>
                <w:rFonts w:ascii="Arial" w:hAnsi="Arial" w:cs="Arial"/>
                <w:sz w:val="20"/>
                <w:szCs w:val="20"/>
                <w:lang w:bidi="el-GR"/>
              </w:rPr>
              <w:t>Μεταποιητική Τεχνολογία</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486EC1" w14:textId="77777777" w:rsidR="0002780F" w:rsidRPr="00F87DB3" w:rsidRDefault="0002780F" w:rsidP="0002780F">
            <w:pPr>
              <w:pStyle w:val="NormalWeb"/>
              <w:rPr>
                <w:rFonts w:ascii="Arial" w:hAnsi="Arial" w:cs="Arial"/>
                <w:sz w:val="20"/>
                <w:szCs w:val="20"/>
              </w:rPr>
            </w:pPr>
            <w:r w:rsidRPr="00F87DB3">
              <w:rPr>
                <w:rFonts w:ascii="Arial" w:hAnsi="Arial" w:cs="Arial"/>
                <w:sz w:val="20"/>
                <w:szCs w:val="20"/>
                <w:lang w:bidi="el-GR"/>
              </w:rPr>
              <w:t>Τεχνολογία Μεταφορών</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ACDB25C" w14:textId="77777777" w:rsidR="0002780F" w:rsidRPr="00F87DB3" w:rsidRDefault="0002780F" w:rsidP="0002780F">
            <w:pPr>
              <w:pStyle w:val="NormalWeb"/>
              <w:rPr>
                <w:rFonts w:ascii="Arial" w:hAnsi="Arial" w:cs="Arial"/>
                <w:sz w:val="20"/>
                <w:szCs w:val="20"/>
              </w:rPr>
            </w:pPr>
            <w:r w:rsidRPr="00F87DB3">
              <w:rPr>
                <w:rFonts w:ascii="Arial" w:hAnsi="Arial" w:cs="Arial"/>
                <w:sz w:val="20"/>
                <w:szCs w:val="20"/>
                <w:lang w:bidi="el-GR"/>
              </w:rPr>
              <w:t>Προσαρμοσμένη Ξυλουργική</w:t>
            </w:r>
          </w:p>
        </w:tc>
      </w:tr>
      <w:tr w:rsidR="0002780F" w:rsidRPr="00F87DB3" w14:paraId="0490B1E0"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0F75172" w14:textId="77777777" w:rsidR="0002780F" w:rsidRPr="00F87DB3" w:rsidRDefault="0002780F" w:rsidP="0002780F">
            <w:pPr>
              <w:pStyle w:val="NormalWeb"/>
              <w:rPr>
                <w:rFonts w:ascii="Arial" w:hAnsi="Arial" w:cs="Arial"/>
                <w:sz w:val="20"/>
                <w:szCs w:val="20"/>
              </w:rPr>
            </w:pPr>
            <w:r w:rsidRPr="00F87DB3">
              <w:rPr>
                <w:rFonts w:ascii="Arial" w:hAnsi="Arial" w:cs="Arial"/>
                <w:sz w:val="20"/>
                <w:szCs w:val="20"/>
                <w:lang w:bidi="el-GR"/>
              </w:rPr>
              <w:t>Κομμώσεις και Αισθητική</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AFC6D6A" w14:textId="77777777" w:rsidR="0002780F" w:rsidRPr="00F87DB3" w:rsidRDefault="0002780F" w:rsidP="0002780F">
            <w:pPr>
              <w:spacing w:line="240" w:lineRule="auto"/>
              <w:rPr>
                <w:rFonts w:cs="Arial"/>
                <w:sz w:val="20"/>
                <w:szCs w:val="20"/>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0FE3DAC" w14:textId="77777777" w:rsidR="0002780F" w:rsidRPr="00F87DB3" w:rsidRDefault="0002780F" w:rsidP="0002780F">
            <w:pPr>
              <w:spacing w:line="240" w:lineRule="auto"/>
              <w:rPr>
                <w:rFonts w:eastAsia="Times New Roman" w:cs="Arial"/>
                <w:sz w:val="20"/>
                <w:szCs w:val="20"/>
                <w:lang w:eastAsia="en-CA"/>
              </w:rPr>
            </w:pPr>
          </w:p>
        </w:tc>
      </w:tr>
    </w:tbl>
    <w:p w14:paraId="3E048F4E" w14:textId="77777777" w:rsidR="0002780F" w:rsidRPr="008D1CF5" w:rsidRDefault="0002780F" w:rsidP="0002780F">
      <w:pPr>
        <w:pStyle w:val="NormalWeb"/>
        <w:rPr>
          <w:rFonts w:ascii="Arial" w:hAnsi="Arial" w:cs="Arial"/>
          <w:b/>
          <w:bCs/>
          <w:color w:val="000000"/>
          <w:sz w:val="24"/>
          <w:szCs w:val="24"/>
        </w:rPr>
      </w:pPr>
      <w:r w:rsidRPr="008D1CF5">
        <w:rPr>
          <w:rFonts w:ascii="Arial" w:hAnsi="Arial" w:cs="Arial"/>
          <w:sz w:val="24"/>
          <w:szCs w:val="24"/>
          <w:shd w:val="clear" w:color="auto" w:fill="FFFFFF"/>
          <w:lang w:bidi="el-GR"/>
        </w:rPr>
        <w:t>Αναγνωρίζουμε ότι ζητάμε να λάβουμε την απόφασή σας πολύ πριν από τον Φεβρουάριο και σας ευχαριστούμε για την κατανόησή σας, καθώς αυτή η διαδικασία απαιτεί χρόνο για να ολοκληρωθεί. Μιλήστε με τον Υποδιευθυντή ή τον Διευθυντή σας εάν έχετε οποιεσδήποτε απορίες.</w:t>
      </w:r>
    </w:p>
    <w:p w14:paraId="4E4EEABC" w14:textId="2A1A02AB" w:rsidR="00255E35" w:rsidRPr="00357111" w:rsidRDefault="0002780F" w:rsidP="0002780F">
      <w:pPr>
        <w:pStyle w:val="Textoindependiente"/>
        <w:tabs>
          <w:tab w:val="center" w:pos="4590"/>
        </w:tabs>
        <w:ind w:right="180"/>
        <w:rPr>
          <w:rFonts w:ascii="Arial" w:hAnsi="Arial" w:cs="Arial"/>
          <w:color w:val="auto"/>
          <w:sz w:val="24"/>
          <w:szCs w:val="24"/>
          <w:lang w:val="el-GR"/>
        </w:rPr>
      </w:pPr>
      <w:r w:rsidRPr="00357111">
        <w:rPr>
          <w:rFonts w:ascii="Arial" w:hAnsi="Arial" w:cs="Arial"/>
          <w:color w:val="auto"/>
          <w:sz w:val="24"/>
          <w:szCs w:val="24"/>
          <w:lang w:val="el-GR" w:bidi="el-GR"/>
        </w:rPr>
        <w:t xml:space="preserve">Όλες οι αλλαγές λόγω </w:t>
      </w:r>
      <w:r w:rsidR="00D12AD3" w:rsidRPr="00357111">
        <w:rPr>
          <w:rFonts w:ascii="Arial" w:hAnsi="Arial" w:cs="Arial"/>
          <w:color w:val="auto"/>
          <w:sz w:val="24"/>
          <w:szCs w:val="24"/>
          <w:lang w:val="el-GR" w:bidi="el-GR"/>
        </w:rPr>
        <w:t>των εν</w:t>
      </w:r>
      <w:r w:rsidRPr="00357111">
        <w:rPr>
          <w:rFonts w:ascii="Arial" w:hAnsi="Arial" w:cs="Arial"/>
          <w:color w:val="auto"/>
          <w:sz w:val="24"/>
          <w:szCs w:val="24"/>
          <w:lang w:val="el-GR" w:bidi="el-GR"/>
        </w:rPr>
        <w:t>αλλαγών θα τεθούν σε ισχύ από το Δεύτερο Εξάμηνο, στις 3 Φεβρουαρίου 2022.</w:t>
      </w:r>
    </w:p>
    <w:sectPr w:rsidR="00255E35" w:rsidRPr="00357111" w:rsidSect="00F2114E">
      <w:headerReference w:type="default" r:id="rId8"/>
      <w:footerReference w:type="default" r:id="rId9"/>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3694" w14:textId="77777777" w:rsidR="00BB0E58" w:rsidRDefault="00BB0E58" w:rsidP="00E5511A">
      <w:pPr>
        <w:spacing w:before="0" w:after="0" w:line="240" w:lineRule="auto"/>
      </w:pPr>
      <w:r>
        <w:separator/>
      </w:r>
    </w:p>
  </w:endnote>
  <w:endnote w:type="continuationSeparator" w:id="0">
    <w:p w14:paraId="0702EA6B" w14:textId="77777777" w:rsidR="00BB0E58" w:rsidRDefault="00BB0E58"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E5A1" w14:textId="77777777" w:rsidR="00E5511A" w:rsidRDefault="00E5511A" w:rsidP="00E5511A">
    <w:pPr>
      <w:pStyle w:val="Piedepgina"/>
      <w:ind w:left="-990" w:firstLine="990"/>
      <w:jc w:val="center"/>
      <w:rPr>
        <w:rFonts w:cs="Arial"/>
        <w:color w:val="000000" w:themeColor="text1"/>
      </w:rPr>
    </w:pPr>
  </w:p>
  <w:p w14:paraId="691B0FAD" w14:textId="77777777" w:rsidR="00E5511A" w:rsidRDefault="00FD122F" w:rsidP="00FD122F">
    <w:pPr>
      <w:pStyle w:val="Piedepgina"/>
      <w:ind w:left="-1080"/>
      <w:jc w:val="center"/>
      <w:rPr>
        <w:rFonts w:cs="Arial"/>
        <w:color w:val="000000" w:themeColor="text1"/>
      </w:rPr>
    </w:pPr>
    <w:r>
      <w:rPr>
        <w:noProof/>
        <w:lang w:bidi="el-GR"/>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95D78" w14:textId="77777777" w:rsidR="00BB0E58" w:rsidRDefault="00BB0E58" w:rsidP="00E5511A">
      <w:pPr>
        <w:spacing w:before="0" w:after="0" w:line="240" w:lineRule="auto"/>
      </w:pPr>
      <w:r>
        <w:separator/>
      </w:r>
    </w:p>
  </w:footnote>
  <w:footnote w:type="continuationSeparator" w:id="0">
    <w:p w14:paraId="622FDC40" w14:textId="77777777" w:rsidR="00BB0E58" w:rsidRDefault="00BB0E58"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Textoindependiente"/>
            <w:spacing w:after="120"/>
            <w:rPr>
              <w:rFonts w:ascii="Arial" w:hAnsi="Arial" w:cs="Arial"/>
              <w:b/>
              <w:color w:val="DA5320"/>
              <w:sz w:val="44"/>
              <w:lang w:val="en-CA"/>
            </w:rPr>
          </w:pPr>
          <w:r w:rsidRPr="00DA3CD9">
            <w:rPr>
              <w:noProof/>
              <w:lang w:val="el-GR" w:bidi="el-GR"/>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Textoindependiente"/>
            <w:spacing w:after="120"/>
            <w:jc w:val="right"/>
            <w:rPr>
              <w:rFonts w:ascii="Arial" w:hAnsi="Arial" w:cs="Arial"/>
              <w:b/>
              <w:color w:val="DA5320"/>
              <w:sz w:val="44"/>
              <w:lang w:val="en-CA"/>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2780F"/>
    <w:rsid w:val="00140FC0"/>
    <w:rsid w:val="00196A74"/>
    <w:rsid w:val="0021693F"/>
    <w:rsid w:val="0023239A"/>
    <w:rsid w:val="00357111"/>
    <w:rsid w:val="00484A8C"/>
    <w:rsid w:val="004A23AC"/>
    <w:rsid w:val="004A68D9"/>
    <w:rsid w:val="0052168C"/>
    <w:rsid w:val="0056262E"/>
    <w:rsid w:val="005B5F95"/>
    <w:rsid w:val="00682873"/>
    <w:rsid w:val="00685FC2"/>
    <w:rsid w:val="006879A8"/>
    <w:rsid w:val="0069326C"/>
    <w:rsid w:val="007D7374"/>
    <w:rsid w:val="007E5C59"/>
    <w:rsid w:val="00877824"/>
    <w:rsid w:val="008D1CF5"/>
    <w:rsid w:val="008D1F59"/>
    <w:rsid w:val="00924518"/>
    <w:rsid w:val="00940D5D"/>
    <w:rsid w:val="00941989"/>
    <w:rsid w:val="009E7BED"/>
    <w:rsid w:val="00A0293E"/>
    <w:rsid w:val="00A613D5"/>
    <w:rsid w:val="00A847ED"/>
    <w:rsid w:val="00BB0E58"/>
    <w:rsid w:val="00BB1962"/>
    <w:rsid w:val="00C3533B"/>
    <w:rsid w:val="00C61DED"/>
    <w:rsid w:val="00D12AD3"/>
    <w:rsid w:val="00D174DE"/>
    <w:rsid w:val="00DB3A21"/>
    <w:rsid w:val="00DC2C1A"/>
    <w:rsid w:val="00DE2882"/>
    <w:rsid w:val="00E5511A"/>
    <w:rsid w:val="00E76878"/>
    <w:rsid w:val="00E93BC6"/>
    <w:rsid w:val="00EF09E0"/>
    <w:rsid w:val="00F2114E"/>
    <w:rsid w:val="00F87DB3"/>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Ttulo1">
    <w:name w:val="heading 1"/>
    <w:basedOn w:val="Normal"/>
    <w:next w:val="Normal"/>
    <w:link w:val="Ttulo1C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Ttulo2">
    <w:name w:val="heading 2"/>
    <w:basedOn w:val="Normal"/>
    <w:next w:val="Normal"/>
    <w:link w:val="Ttulo2C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Ttulo3">
    <w:name w:val="heading 3"/>
    <w:basedOn w:val="Normal"/>
    <w:next w:val="Normal"/>
    <w:link w:val="Ttulo3Car"/>
    <w:autoRedefine/>
    <w:uiPriority w:val="9"/>
    <w:unhideWhenUsed/>
    <w:qFormat/>
    <w:rsid w:val="004A68D9"/>
    <w:pPr>
      <w:keepNext/>
      <w:keepLines/>
      <w:outlineLvl w:val="2"/>
    </w:pPr>
    <w:rPr>
      <w:rFonts w:eastAsiaTheme="majorEastAsia" w:cstheme="majorBidi"/>
      <w:b/>
      <w:bCs/>
    </w:rPr>
  </w:style>
  <w:style w:type="paragraph" w:styleId="Ttulo4">
    <w:name w:val="heading 4"/>
    <w:basedOn w:val="Normal"/>
    <w:next w:val="Normal"/>
    <w:link w:val="Ttulo4C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Ttulo5">
    <w:name w:val="heading 5"/>
    <w:basedOn w:val="Normal"/>
    <w:next w:val="Normal"/>
    <w:link w:val="Ttulo5C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68D9"/>
    <w:rPr>
      <w:rFonts w:ascii="Arial" w:eastAsiaTheme="majorEastAsia" w:hAnsi="Arial" w:cstheme="majorBidi"/>
      <w:b/>
      <w:bCs/>
      <w:sz w:val="28"/>
      <w:szCs w:val="24"/>
    </w:rPr>
  </w:style>
  <w:style w:type="character" w:customStyle="1" w:styleId="Ttulo2Car">
    <w:name w:val="Título 2 Car"/>
    <w:basedOn w:val="Fuentedeprrafopredeter"/>
    <w:link w:val="Ttulo2"/>
    <w:uiPriority w:val="9"/>
    <w:rsid w:val="004A68D9"/>
    <w:rPr>
      <w:rFonts w:ascii="Arial" w:eastAsiaTheme="majorEastAsia" w:hAnsi="Arial" w:cstheme="majorBidi"/>
      <w:b/>
      <w:bCs/>
      <w:spacing w:val="20"/>
      <w:sz w:val="24"/>
      <w:szCs w:val="26"/>
    </w:rPr>
  </w:style>
  <w:style w:type="character" w:customStyle="1" w:styleId="Ttulo4Car">
    <w:name w:val="Título 4 Car"/>
    <w:basedOn w:val="Fuentedeprrafopredeter"/>
    <w:link w:val="Ttulo4"/>
    <w:uiPriority w:val="9"/>
    <w:rsid w:val="00EF09E0"/>
    <w:rPr>
      <w:rFonts w:ascii="Arial" w:eastAsiaTheme="majorEastAsia" w:hAnsi="Arial" w:cstheme="majorBidi"/>
      <w:b/>
      <w:bCs/>
      <w:iCs/>
      <w:color w:val="365F91" w:themeColor="accent1" w:themeShade="BF"/>
      <w:sz w:val="24"/>
    </w:rPr>
  </w:style>
  <w:style w:type="character" w:customStyle="1" w:styleId="Ttulo3Car">
    <w:name w:val="Título 3 Car"/>
    <w:basedOn w:val="Fuentedeprrafopredeter"/>
    <w:link w:val="Ttulo3"/>
    <w:uiPriority w:val="9"/>
    <w:rsid w:val="004A68D9"/>
    <w:rPr>
      <w:rFonts w:ascii="Arial" w:eastAsiaTheme="majorEastAsia" w:hAnsi="Arial" w:cstheme="majorBidi"/>
      <w:b/>
      <w:bCs/>
      <w:sz w:val="24"/>
    </w:rPr>
  </w:style>
  <w:style w:type="paragraph" w:styleId="Prrafodelista">
    <w:name w:val="List Paragraph"/>
    <w:basedOn w:val="Normal"/>
    <w:autoRedefine/>
    <w:uiPriority w:val="34"/>
    <w:qFormat/>
    <w:rsid w:val="0052168C"/>
    <w:pPr>
      <w:ind w:left="720"/>
      <w:contextualSpacing/>
    </w:pPr>
  </w:style>
  <w:style w:type="character" w:customStyle="1" w:styleId="Ttulo5Car">
    <w:name w:val="Título 5 Car"/>
    <w:basedOn w:val="Fuentedeprrafopredeter"/>
    <w:link w:val="Ttulo5"/>
    <w:uiPriority w:val="9"/>
    <w:rsid w:val="00E76878"/>
    <w:rPr>
      <w:rFonts w:ascii="Arial" w:eastAsiaTheme="majorEastAsia" w:hAnsi="Arial" w:cstheme="majorBidi"/>
      <w:color w:val="243F60" w:themeColor="accent1" w:themeShade="7F"/>
      <w:sz w:val="24"/>
    </w:rPr>
  </w:style>
  <w:style w:type="paragraph" w:styleId="Encabezado">
    <w:name w:val="header"/>
    <w:basedOn w:val="Normal"/>
    <w:link w:val="EncabezadoCar"/>
    <w:uiPriority w:val="99"/>
    <w:unhideWhenUsed/>
    <w:rsid w:val="00E5511A"/>
    <w:pPr>
      <w:tabs>
        <w:tab w:val="center" w:pos="4680"/>
        <w:tab w:val="right" w:pos="9360"/>
      </w:tabs>
      <w:spacing w:before="0" w:after="0" w:line="240" w:lineRule="auto"/>
    </w:pPr>
  </w:style>
  <w:style w:type="character" w:customStyle="1" w:styleId="EncabezadoCar">
    <w:name w:val="Encabezado Car"/>
    <w:basedOn w:val="Fuentedeprrafopredeter"/>
    <w:link w:val="Encabezado"/>
    <w:uiPriority w:val="99"/>
    <w:rsid w:val="00E5511A"/>
    <w:rPr>
      <w:rFonts w:ascii="Arial" w:hAnsi="Arial"/>
      <w:sz w:val="24"/>
    </w:rPr>
  </w:style>
  <w:style w:type="paragraph" w:styleId="Piedepgina">
    <w:name w:val="footer"/>
    <w:basedOn w:val="Normal"/>
    <w:link w:val="PiedepginaCar"/>
    <w:unhideWhenUsed/>
    <w:qFormat/>
    <w:rsid w:val="00E5511A"/>
    <w:pPr>
      <w:tabs>
        <w:tab w:val="center" w:pos="4680"/>
        <w:tab w:val="right" w:pos="9360"/>
      </w:tabs>
      <w:spacing w:before="0" w:after="0" w:line="240" w:lineRule="auto"/>
    </w:pPr>
  </w:style>
  <w:style w:type="character" w:customStyle="1" w:styleId="PiedepginaCar">
    <w:name w:val="Pie de página Car"/>
    <w:basedOn w:val="Fuentedeprrafopredeter"/>
    <w:link w:val="Piedepgina"/>
    <w:rsid w:val="00E5511A"/>
    <w:rPr>
      <w:rFonts w:ascii="Arial" w:hAnsi="Arial"/>
      <w:sz w:val="24"/>
    </w:rPr>
  </w:style>
  <w:style w:type="paragraph" w:styleId="Textodeglobo">
    <w:name w:val="Balloon Text"/>
    <w:basedOn w:val="Normal"/>
    <w:link w:val="TextodegloboCar"/>
    <w:uiPriority w:val="99"/>
    <w:semiHidden/>
    <w:unhideWhenUsed/>
    <w:rsid w:val="00E5511A"/>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511A"/>
    <w:rPr>
      <w:rFonts w:ascii="Tahoma" w:hAnsi="Tahoma" w:cs="Tahoma"/>
      <w:sz w:val="16"/>
      <w:szCs w:val="16"/>
    </w:rPr>
  </w:style>
  <w:style w:type="paragraph" w:styleId="Textoindependiente">
    <w:name w:val="Body Text"/>
    <w:basedOn w:val="Normal"/>
    <w:link w:val="TextoindependienteC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TextoindependienteCar">
    <w:name w:val="Texto independiente Car"/>
    <w:basedOn w:val="Fuentedeprrafopredeter"/>
    <w:link w:val="Textoindependiente"/>
    <w:rsid w:val="0021693F"/>
    <w:rPr>
      <w:rFonts w:eastAsiaTheme="minorEastAsia"/>
      <w:color w:val="262626" w:themeColor="text1" w:themeTint="D9"/>
      <w:sz w:val="20"/>
      <w:szCs w:val="20"/>
      <w:lang w:val="en-US"/>
    </w:rPr>
  </w:style>
  <w:style w:type="paragraph" w:styleId="Firma">
    <w:name w:val="Signature"/>
    <w:basedOn w:val="Normal"/>
    <w:link w:val="FirmaCar"/>
    <w:rsid w:val="0069326C"/>
    <w:pPr>
      <w:spacing w:before="0" w:after="720" w:line="240" w:lineRule="auto"/>
    </w:pPr>
    <w:rPr>
      <w:rFonts w:asciiTheme="minorHAnsi" w:eastAsiaTheme="minorEastAsia" w:hAnsiTheme="minorHAnsi"/>
      <w:sz w:val="20"/>
      <w:lang w:val="en-US"/>
    </w:rPr>
  </w:style>
  <w:style w:type="character" w:customStyle="1" w:styleId="FirmaCar">
    <w:name w:val="Firma Car"/>
    <w:basedOn w:val="Fuentedeprrafopredeter"/>
    <w:link w:val="Firma"/>
    <w:rsid w:val="0069326C"/>
    <w:rPr>
      <w:rFonts w:eastAsiaTheme="minorEastAsia"/>
      <w:sz w:val="20"/>
      <w:lang w:val="en-US"/>
    </w:rPr>
  </w:style>
  <w:style w:type="table" w:styleId="Tablaconcuadrcula">
    <w:name w:val="Table Grid"/>
    <w:basedOn w:val="Tabla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line="240" w:lineRule="auto"/>
    </w:pPr>
    <w:rPr>
      <w:rFonts w:ascii="Calibri" w:hAnsi="Calibri" w:cs="Calibri"/>
      <w:sz w:val="22"/>
      <w:lang w:eastAsia="en-CA"/>
    </w:rPr>
  </w:style>
  <w:style w:type="character" w:styleId="Mencinsinresolver">
    <w:name w:val="Unresolved Mention"/>
    <w:basedOn w:val="Fuentedeprrafopredeter"/>
    <w:uiPriority w:val="99"/>
    <w:semiHidden/>
    <w:unhideWhenUsed/>
    <w:rsid w:val="00196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dsb.on.ca/School-Year-2021-22/Switch-Form/Secondary-Switch-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3885</Characters>
  <Application>Microsoft Office Word</Application>
  <DocSecurity>0</DocSecurity>
  <Lines>32</Lines>
  <Paragraphs>9</Paragraphs>
  <ScaleCrop>false</ScaleCrop>
  <HeadingPairs>
    <vt:vector size="4" baseType="variant">
      <vt:variant>
        <vt:lpstr>Título</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2021-12-02T17:51:00Z</dcterms:created>
  <dcterms:modified xsi:type="dcterms:W3CDTF">2021-12-02T18:04:00Z</dcterms:modified>
</cp:coreProperties>
</file>